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418EE">
        <w:rPr>
          <w:b/>
          <w:i/>
          <w:noProof/>
          <w:sz w:val="28"/>
        </w:rPr>
        <w:t>3097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07315">
            <w:pPr>
              <w:pStyle w:val="CRCoverPage"/>
              <w:spacing w:after="0"/>
              <w:jc w:val="right"/>
              <w:rPr>
                <w:b/>
                <w:noProof/>
                <w:sz w:val="28"/>
              </w:rPr>
            </w:pPr>
            <w:r>
              <w:rPr>
                <w:b/>
                <w:noProof/>
                <w:sz w:val="28"/>
              </w:rPr>
              <w:t>23.</w:t>
            </w:r>
            <w:r w:rsidR="0040731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18EE" w:rsidP="00547111">
            <w:pPr>
              <w:pStyle w:val="CRCoverPage"/>
              <w:spacing w:after="0"/>
              <w:rPr>
                <w:noProof/>
              </w:rPr>
            </w:pPr>
            <w:r>
              <w:rPr>
                <w:b/>
                <w:noProof/>
                <w:sz w:val="28"/>
              </w:rPr>
              <w:t>2340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006D18D3" w:rsidRPr="00022BA3">
              <w:rPr>
                <w:b/>
                <w:noProof/>
                <w:sz w:val="28"/>
              </w:rPr>
              <w:t>-</w:t>
            </w:r>
            <w:r w:rsidRPr="00022BA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B79E3">
            <w:pPr>
              <w:pStyle w:val="CRCoverPage"/>
              <w:spacing w:after="0"/>
              <w:jc w:val="center"/>
              <w:rPr>
                <w:noProof/>
                <w:sz w:val="28"/>
              </w:rPr>
            </w:pPr>
            <w:r w:rsidRPr="003B79E3">
              <w:rPr>
                <w:b/>
                <w:noProof/>
                <w:sz w:val="28"/>
              </w:rPr>
              <w:t>16.</w:t>
            </w:r>
            <w:r w:rsidR="003B79E3" w:rsidRPr="003B79E3">
              <w:rPr>
                <w:b/>
                <w:noProof/>
                <w:sz w:val="28"/>
              </w:rPr>
              <w:t>4</w:t>
            </w:r>
            <w:r w:rsidRPr="003B79E3">
              <w:rPr>
                <w:b/>
                <w:noProof/>
                <w:sz w:val="28"/>
              </w:rPr>
              <w:t>.</w:t>
            </w:r>
            <w:r w:rsidR="003B79E3" w:rsidRPr="003B79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2081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9E3" w:rsidP="00B813F0">
            <w:pPr>
              <w:pStyle w:val="CRCoverPage"/>
              <w:spacing w:after="0"/>
              <w:ind w:left="100"/>
              <w:rPr>
                <w:noProof/>
              </w:rPr>
            </w:pPr>
            <w:r>
              <w:t>C</w:t>
            </w:r>
            <w:r w:rsidR="000138CC">
              <w:rPr>
                <w:rFonts w:hint="eastAsia"/>
                <w:lang w:eastAsia="zh-CN"/>
              </w:rPr>
              <w:t>orrection</w:t>
            </w:r>
            <w:r>
              <w:t xml:space="preserve"> for TSCAI </w:t>
            </w:r>
            <w:bookmarkStart w:id="1" w:name="_GoBack"/>
            <w:r w:rsidR="000418EE">
              <w:rPr>
                <w:rFonts w:hint="eastAsia"/>
                <w:lang w:eastAsia="zh-CN"/>
              </w:rPr>
              <w:t>Calculation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1B22" w:rsidP="00011B22">
            <w:pPr>
              <w:pStyle w:val="CRCoverPage"/>
              <w:spacing w:after="0"/>
              <w:rPr>
                <w:noProof/>
              </w:rPr>
            </w:pPr>
            <w:r>
              <w:rPr>
                <w:noProof/>
              </w:rPr>
              <w:t xml:space="preserve">  </w:t>
            </w: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1B2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11B2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3A44" w:rsidRDefault="00033A44" w:rsidP="005779DE">
            <w:pPr>
              <w:pStyle w:val="CRCoverPage"/>
              <w:numPr>
                <w:ilvl w:val="0"/>
                <w:numId w:val="1"/>
              </w:numPr>
              <w:spacing w:after="0"/>
              <w:rPr>
                <w:noProof/>
              </w:rPr>
            </w:pPr>
            <w:bookmarkStart w:id="3" w:name="OLE_LINK19"/>
            <w:r>
              <w:rPr>
                <w:noProof/>
              </w:rPr>
              <w:t xml:space="preserve">The </w:t>
            </w:r>
            <w:r w:rsidR="0086028C">
              <w:rPr>
                <w:noProof/>
              </w:rPr>
              <w:t>Burst Arrival Time</w:t>
            </w:r>
            <w:r w:rsidR="00B813F0">
              <w:rPr>
                <w:noProof/>
              </w:rPr>
              <w:t xml:space="preserve"> in TSN</w:t>
            </w:r>
            <w:r w:rsidR="007E1C99">
              <w:rPr>
                <w:noProof/>
              </w:rPr>
              <w:t xml:space="preserve"> QoS container is in reference to a TSN clock. </w:t>
            </w:r>
            <w:r w:rsidR="0024383D">
              <w:rPr>
                <w:noProof/>
              </w:rPr>
              <w:t xml:space="preserve">The CN PDB and UE-DS-TT Residence Time </w:t>
            </w:r>
            <w:r w:rsidR="00863A2F">
              <w:rPr>
                <w:noProof/>
              </w:rPr>
              <w:t xml:space="preserve">are in reference to 5G clock. </w:t>
            </w:r>
            <w:r w:rsidR="00006006">
              <w:rPr>
                <w:noProof/>
              </w:rPr>
              <w:t xml:space="preserve">The SMF should firstly adjust Burst Arrival Time into 5G clock then add it to CN PDB to calculate TSCAI Burst Arrival Time. Current specification mentioned the calculation in a wrong order. </w:t>
            </w:r>
            <w:r w:rsidR="005779DE">
              <w:rPr>
                <w:noProof/>
              </w:rPr>
              <w:t xml:space="preserve"> </w:t>
            </w:r>
          </w:p>
          <w:p w:rsidR="00006006" w:rsidRPr="00006006" w:rsidRDefault="00006006" w:rsidP="00006006">
            <w:pPr>
              <w:pStyle w:val="CRCoverPage"/>
              <w:numPr>
                <w:ilvl w:val="0"/>
                <w:numId w:val="1"/>
              </w:numPr>
              <w:spacing w:after="0"/>
              <w:rPr>
                <w:noProof/>
              </w:rPr>
            </w:pPr>
            <w:r w:rsidRPr="00006006">
              <w:rPr>
                <w:noProof/>
              </w:rPr>
              <w:t xml:space="preserve">“TSN QoS Burst Arrival Time” and “TSN QoS Periodicity” are used without definitions. They should be “Burst Arrival Time in the TSN QoS container” and “Periodicity in the TSN QoS container”. </w:t>
            </w:r>
          </w:p>
          <w:p w:rsidR="00B813F0" w:rsidRPr="00011B22" w:rsidRDefault="00B813F0" w:rsidP="00B813F0">
            <w:pPr>
              <w:pStyle w:val="CRCoverPage"/>
              <w:numPr>
                <w:ilvl w:val="0"/>
                <w:numId w:val="1"/>
              </w:numPr>
              <w:spacing w:after="0"/>
              <w:rPr>
                <w:noProof/>
              </w:rPr>
            </w:pPr>
            <w:r>
              <w:rPr>
                <w:rFonts w:hint="eastAsia"/>
                <w:noProof/>
                <w:lang w:eastAsia="zh-CN"/>
              </w:rPr>
              <w:t>H</w:t>
            </w:r>
            <w:r>
              <w:rPr>
                <w:noProof/>
                <w:lang w:eastAsia="zh-CN"/>
              </w:rPr>
              <w:t>ow SMF sets TSCAI Flow Direction is not specified.</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1B2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06006" w:rsidRDefault="00006006" w:rsidP="00006006">
            <w:pPr>
              <w:pStyle w:val="CRCoverPage"/>
              <w:numPr>
                <w:ilvl w:val="0"/>
                <w:numId w:val="2"/>
              </w:numPr>
              <w:spacing w:after="0"/>
              <w:rPr>
                <w:noProof/>
              </w:rPr>
            </w:pPr>
            <w:r>
              <w:rPr>
                <w:noProof/>
              </w:rPr>
              <w:t xml:space="preserve">The SMF corrects the Burst Arrival Time in TSN QoS container to a value in reference to 5G clock, and then uses the corrected value and CN PDB in DL (or </w:t>
            </w:r>
            <w:r>
              <w:t>UE-DS-TT Residence Time in UL</w:t>
            </w:r>
            <w:r>
              <w:rPr>
                <w:noProof/>
              </w:rPr>
              <w:t xml:space="preserve">) to caculate TSCAI Burst Arrival Time. </w:t>
            </w:r>
          </w:p>
          <w:p w:rsidR="00006006" w:rsidRPr="00006006" w:rsidRDefault="00006006" w:rsidP="00006006">
            <w:pPr>
              <w:pStyle w:val="CRCoverPage"/>
              <w:numPr>
                <w:ilvl w:val="0"/>
                <w:numId w:val="2"/>
              </w:numPr>
              <w:spacing w:after="0"/>
              <w:rPr>
                <w:noProof/>
              </w:rPr>
            </w:pPr>
            <w:r>
              <w:rPr>
                <w:i/>
                <w:noProof/>
              </w:rPr>
              <w:t>Change “</w:t>
            </w:r>
            <w:r w:rsidRPr="008806C6">
              <w:rPr>
                <w:i/>
                <w:noProof/>
              </w:rPr>
              <w:t>TSN QoS Burst Arrival Time</w:t>
            </w:r>
            <w:r>
              <w:rPr>
                <w:i/>
                <w:noProof/>
              </w:rPr>
              <w:t>”</w:t>
            </w:r>
            <w:r>
              <w:rPr>
                <w:noProof/>
              </w:rPr>
              <w:t xml:space="preserve"> and “</w:t>
            </w:r>
            <w:r w:rsidRPr="008806C6">
              <w:rPr>
                <w:i/>
                <w:noProof/>
              </w:rPr>
              <w:t>TSN QoS Periodicity</w:t>
            </w:r>
            <w:r>
              <w:rPr>
                <w:i/>
                <w:noProof/>
              </w:rPr>
              <w:t xml:space="preserve">” to </w:t>
            </w:r>
            <w:r>
              <w:rPr>
                <w:noProof/>
              </w:rPr>
              <w:t>“</w:t>
            </w:r>
            <w:r w:rsidRPr="00442ACF">
              <w:rPr>
                <w:i/>
                <w:noProof/>
              </w:rPr>
              <w:t xml:space="preserve">Burst Arrival Time in </w:t>
            </w:r>
            <w:r>
              <w:rPr>
                <w:i/>
              </w:rPr>
              <w:t>the TSN</w:t>
            </w:r>
            <w:r w:rsidRPr="00442ACF">
              <w:rPr>
                <w:i/>
              </w:rPr>
              <w:t xml:space="preserve"> QoS container</w:t>
            </w:r>
            <w:r w:rsidRPr="00442ACF">
              <w:rPr>
                <w:i/>
                <w:noProof/>
              </w:rPr>
              <w:t xml:space="preserve">” and “Periodicity in </w:t>
            </w:r>
            <w:r>
              <w:rPr>
                <w:i/>
              </w:rPr>
              <w:t xml:space="preserve">the TSN </w:t>
            </w:r>
            <w:r w:rsidRPr="00442ACF">
              <w:rPr>
                <w:i/>
              </w:rPr>
              <w:t>QoS container</w:t>
            </w:r>
            <w:r>
              <w:rPr>
                <w:i/>
                <w:noProof/>
              </w:rPr>
              <w:t>”</w:t>
            </w:r>
            <w:r>
              <w:rPr>
                <w:noProof/>
              </w:rPr>
              <w:t>.</w:t>
            </w:r>
          </w:p>
          <w:p w:rsidR="00006006" w:rsidRPr="00011B22" w:rsidRDefault="00B813F0" w:rsidP="00006006">
            <w:pPr>
              <w:pStyle w:val="CRCoverPage"/>
              <w:numPr>
                <w:ilvl w:val="0"/>
                <w:numId w:val="2"/>
              </w:numPr>
              <w:spacing w:after="0"/>
              <w:rPr>
                <w:noProof/>
              </w:rPr>
            </w:pPr>
            <w:r>
              <w:rPr>
                <w:noProof/>
              </w:rPr>
              <w:t xml:space="preserve">Clarify that the SMF sets the TSCAI </w:t>
            </w:r>
            <w:r w:rsidRPr="00B813F0">
              <w:rPr>
                <w:noProof/>
              </w:rPr>
              <w:t xml:space="preserve">Flow Direction as the </w:t>
            </w:r>
            <w:bookmarkStart w:id="4" w:name="OLE_LINK18"/>
            <w:r w:rsidRPr="00B813F0">
              <w:rPr>
                <w:noProof/>
              </w:rPr>
              <w:t>Flow Direction</w:t>
            </w:r>
            <w:bookmarkEnd w:id="4"/>
            <w:r w:rsidRPr="00B813F0">
              <w:rPr>
                <w:noProof/>
              </w:rPr>
              <w:t xml:space="preserve"> in </w:t>
            </w:r>
            <w:r w:rsidR="00022BA3">
              <w:rPr>
                <w:noProof/>
              </w:rPr>
              <w:t xml:space="preserve">the </w:t>
            </w:r>
            <w:r w:rsidRPr="00B813F0">
              <w:rPr>
                <w:noProof/>
              </w:rPr>
              <w:t>TSN QoS container.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1B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3CE6" w:rsidRPr="00011B22" w:rsidRDefault="00006006" w:rsidP="00EB56A6">
            <w:pPr>
              <w:pStyle w:val="CRCoverPage"/>
              <w:spacing w:after="0"/>
              <w:rPr>
                <w:noProof/>
              </w:rPr>
            </w:pPr>
            <w:bookmarkStart w:id="5" w:name="OLE_LINK20"/>
            <w:bookmarkStart w:id="6" w:name="OLE_LINK21"/>
            <w:r>
              <w:rPr>
                <w:noProof/>
              </w:rPr>
              <w:t>Incorrect TSCAI Burst Arrival Time caculation.</w:t>
            </w:r>
            <w:bookmarkEnd w:id="5"/>
            <w:bookmarkEnd w:id="6"/>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79E3" w:rsidP="003B79E3">
            <w:pPr>
              <w:pStyle w:val="CRCoverPage"/>
              <w:spacing w:after="0"/>
              <w:ind w:left="100"/>
              <w:rPr>
                <w:noProof/>
              </w:rPr>
            </w:pPr>
            <w:r w:rsidRPr="003B79E3">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1B22" w:rsidRDefault="00AF1A6F">
            <w:pPr>
              <w:pStyle w:val="CRCoverPage"/>
              <w:spacing w:after="0"/>
              <w:jc w:val="center"/>
              <w:rPr>
                <w:b/>
                <w:caps/>
                <w:noProof/>
              </w:rPr>
            </w:pPr>
            <w:r w:rsidRPr="00011B2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1B22" w:rsidRDefault="00AF1A6F">
            <w:pPr>
              <w:pStyle w:val="CRCoverPage"/>
              <w:spacing w:after="0"/>
              <w:jc w:val="center"/>
              <w:rPr>
                <w:b/>
                <w:caps/>
                <w:noProof/>
              </w:rPr>
            </w:pPr>
            <w:r w:rsidRPr="00011B2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1B22" w:rsidRDefault="00AF1A6F">
            <w:pPr>
              <w:pStyle w:val="CRCoverPage"/>
              <w:spacing w:after="0"/>
              <w:jc w:val="center"/>
              <w:rPr>
                <w:b/>
                <w:caps/>
                <w:noProof/>
              </w:rPr>
            </w:pPr>
            <w:r w:rsidRPr="00011B2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754761" w:rsidRDefault="00754761" w:rsidP="00754761">
      <w:pPr>
        <w:pStyle w:val="3"/>
      </w:pPr>
      <w:bookmarkStart w:id="8" w:name="_Toc20150066"/>
      <w:bookmarkStart w:id="9" w:name="_Toc27846865"/>
      <w:bookmarkEnd w:id="7"/>
      <w:r>
        <w:t>5.27.2</w:t>
      </w:r>
      <w:r>
        <w:tab/>
        <w:t>TSC Assistance Information (TSCAI)</w:t>
      </w:r>
      <w:bookmarkEnd w:id="8"/>
      <w:bookmarkEnd w:id="9"/>
    </w:p>
    <w:p w:rsidR="00F10F89" w:rsidRDefault="00F10F89" w:rsidP="00F10F8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rsidR="00F10F89" w:rsidRDefault="00F10F89" w:rsidP="00F10F89">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rsidR="00F10F89" w:rsidRDefault="00F10F89" w:rsidP="00F10F89">
      <w:r>
        <w:t>Annex I describe how the traffic pattern information is determined.</w:t>
      </w:r>
    </w:p>
    <w:p w:rsidR="00F10F89" w:rsidRDefault="00F10F89" w:rsidP="00F10F89">
      <w:pPr>
        <w:pStyle w:val="NO"/>
      </w:pPr>
      <w:r>
        <w:t>NOTE 1:</w:t>
      </w:r>
      <w:r>
        <w:tab/>
        <w:t>Further details of aggregation of TSN streams (including determination of burst arrival times that are compatible so that TSN streams can be aggregated) are left for implementation.</w:t>
      </w:r>
    </w:p>
    <w:p w:rsidR="00F10F89" w:rsidRDefault="00F10F89" w:rsidP="00F10F89">
      <w:r>
        <w:t>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w:t>
      </w:r>
      <w:proofErr w:type="gramStart"/>
      <w:r>
        <w:t>AN are</w:t>
      </w:r>
      <w:proofErr w:type="gramEnd"/>
      <w:r>
        <w:t xml:space="preserv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rsidR="00754761" w:rsidRPr="00496109" w:rsidRDefault="00754761" w:rsidP="00754761">
      <w:r>
        <w:t>The TSCA</w:t>
      </w:r>
      <w:r w:rsidRPr="00496109">
        <w:t>I parameter determination in SMF is done as follows:</w:t>
      </w:r>
    </w:p>
    <w:p w:rsidR="00754761" w:rsidRPr="00496109" w:rsidRDefault="00754761" w:rsidP="002B6D6D">
      <w:pPr>
        <w:pStyle w:val="B1"/>
      </w:pPr>
      <w:r w:rsidRPr="00496109">
        <w:t>-</w:t>
      </w:r>
      <w:r w:rsidRPr="00496109">
        <w:tab/>
      </w:r>
      <w:ins w:id="10" w:author="Huawei1" w:date="2020-04-10T15:47:00Z">
        <w:r w:rsidR="00425D8F" w:rsidRPr="00496109">
          <w:t>For</w:t>
        </w:r>
      </w:ins>
      <w:ins w:id="11" w:author="Huawei1" w:date="2020-04-10T15:48:00Z">
        <w:r w:rsidR="00425D8F" w:rsidRPr="00496109">
          <w:t xml:space="preserve"> traffic in downlink direction, t</w:t>
        </w:r>
      </w:ins>
      <w:del w:id="12" w:author="Huawei1" w:date="2020-04-10T15:48:00Z">
        <w:r w:rsidRPr="00496109" w:rsidDel="00425D8F">
          <w:delText>T</w:delText>
        </w:r>
      </w:del>
      <w:r w:rsidRPr="00496109">
        <w:t xml:space="preserve">he SMF </w:t>
      </w:r>
      <w:ins w:id="13" w:author="Huawei1" w:date="2020-03-27T10:44:00Z">
        <w:r w:rsidR="00E117B4" w:rsidRPr="00496109">
          <w:t xml:space="preserve">corrects </w:t>
        </w:r>
      </w:ins>
      <w:ins w:id="14" w:author="Huawei1" w:date="2020-03-27T10:59:00Z">
        <w:r w:rsidR="00947B12" w:rsidRPr="00496109">
          <w:t xml:space="preserve">the </w:t>
        </w:r>
      </w:ins>
      <w:ins w:id="15" w:author="Huawei1" w:date="2020-03-27T10:44:00Z">
        <w:r w:rsidR="00E117B4" w:rsidRPr="00496109">
          <w:t>Burst Arrival Time</w:t>
        </w:r>
      </w:ins>
      <w:ins w:id="16" w:author="Huawei1" w:date="2020-03-27T10:59:00Z">
        <w:r w:rsidR="00947B12" w:rsidRPr="00496109">
          <w:t xml:space="preserve"> in the TSN QoS </w:t>
        </w:r>
      </w:ins>
      <w:ins w:id="17" w:author="Huawei1" w:date="2020-03-28T14:37:00Z">
        <w:r w:rsidR="00033A44" w:rsidRPr="00496109">
          <w:t>c</w:t>
        </w:r>
      </w:ins>
      <w:ins w:id="18" w:author="Huawei1" w:date="2020-03-27T10:59:00Z">
        <w:r w:rsidR="00947B12" w:rsidRPr="00496109">
          <w:t>ontainer</w:t>
        </w:r>
      </w:ins>
      <w:ins w:id="19" w:author="Huawei1" w:date="2020-03-27T10:44:00Z">
        <w:r w:rsidR="00E117B4" w:rsidRPr="00496109">
          <w:t xml:space="preserve"> by </w:t>
        </w:r>
      </w:ins>
      <w:ins w:id="20" w:author="Huawei1" w:date="2020-03-27T10:45:00Z">
        <w:r w:rsidR="00E117B4" w:rsidRPr="00496109">
          <w:t xml:space="preserve">the previously received time offset measurement from the UPF </w:t>
        </w:r>
        <w:r w:rsidR="00947B12" w:rsidRPr="00496109">
          <w:t xml:space="preserve">and </w:t>
        </w:r>
      </w:ins>
      <w:r w:rsidRPr="00496109">
        <w:t xml:space="preserve">sets the </w:t>
      </w:r>
      <w:del w:id="21" w:author="Huawei1" w:date="2020-04-10T15:48:00Z">
        <w:r w:rsidRPr="00496109" w:rsidDel="00425D8F">
          <w:delText xml:space="preserve">DL </w:delText>
        </w:r>
      </w:del>
      <w:r w:rsidRPr="00496109">
        <w:t xml:space="preserve">TSCAI Burst Arrival Time as the sum of </w:t>
      </w:r>
      <w:ins w:id="22" w:author="Huawei1" w:date="2020-03-27T10:45:00Z">
        <w:r w:rsidR="00947B12" w:rsidRPr="00496109">
          <w:t>the correct</w:t>
        </w:r>
      </w:ins>
      <w:ins w:id="23" w:author="Huawei1" w:date="2020-03-27T11:07:00Z">
        <w:r w:rsidR="00B5168A" w:rsidRPr="00496109">
          <w:t xml:space="preserve">ed </w:t>
        </w:r>
      </w:ins>
      <w:ins w:id="24" w:author="Huawei1" w:date="2020-03-27T10:45:00Z">
        <w:r w:rsidR="00947B12" w:rsidRPr="00496109">
          <w:t>value</w:t>
        </w:r>
      </w:ins>
      <w:del w:id="25" w:author="Huawei1" w:date="2020-03-27T10:45:00Z">
        <w:r w:rsidRPr="00496109" w:rsidDel="00947B12">
          <w:delText>TSN QoS Burst Arrival Time</w:delText>
        </w:r>
      </w:del>
      <w:r w:rsidRPr="00496109">
        <w:t xml:space="preserve"> and CN PDB as described in clause 5.7.3.4</w:t>
      </w:r>
      <w:del w:id="26" w:author="Huawei1" w:date="2020-03-27T10:45:00Z">
        <w:r w:rsidRPr="00496109" w:rsidDel="00947B12">
          <w:delText>, and corrects this value by the previously received time offset measurement from the UPF</w:delText>
        </w:r>
      </w:del>
      <w:r w:rsidRPr="00496109">
        <w:t>.</w:t>
      </w:r>
    </w:p>
    <w:p w:rsidR="00754761" w:rsidRPr="00496109" w:rsidRDefault="00754761" w:rsidP="002B6D6D">
      <w:pPr>
        <w:pStyle w:val="B1"/>
      </w:pPr>
      <w:r w:rsidRPr="00496109">
        <w:t>-</w:t>
      </w:r>
      <w:r w:rsidRPr="00496109">
        <w:tab/>
      </w:r>
      <w:ins w:id="27" w:author="Huawei1" w:date="2020-04-10T15:48:00Z">
        <w:r w:rsidR="00425D8F" w:rsidRPr="00496109">
          <w:t xml:space="preserve">For traffic in uplink direction, </w:t>
        </w:r>
      </w:ins>
      <w:del w:id="28" w:author="Huawei1" w:date="2020-04-10T15:48:00Z">
        <w:r w:rsidRPr="00496109" w:rsidDel="00425D8F">
          <w:delText>T</w:delText>
        </w:r>
      </w:del>
      <w:ins w:id="29" w:author="Huawei1" w:date="2020-04-10T15:48:00Z">
        <w:r w:rsidR="00425D8F" w:rsidRPr="00496109">
          <w:t>t</w:t>
        </w:r>
      </w:ins>
      <w:r w:rsidRPr="00496109">
        <w:t xml:space="preserve">he SMF </w:t>
      </w:r>
      <w:ins w:id="30" w:author="Huawei1" w:date="2020-03-27T11:08:00Z">
        <w:r w:rsidR="002B2C44" w:rsidRPr="00496109">
          <w:t>corrects the</w:t>
        </w:r>
        <w:r w:rsidR="00DE4FC9" w:rsidRPr="00496109">
          <w:t xml:space="preserve"> Burst Arrival Time in the TSN QoS </w:t>
        </w:r>
      </w:ins>
      <w:ins w:id="31" w:author="Huawei1" w:date="2020-03-28T14:37:00Z">
        <w:r w:rsidR="00033A44" w:rsidRPr="00496109">
          <w:t>c</w:t>
        </w:r>
      </w:ins>
      <w:ins w:id="32" w:author="Huawei1" w:date="2020-03-27T11:08:00Z">
        <w:r w:rsidR="00DE4FC9" w:rsidRPr="00496109">
          <w:t xml:space="preserve">ontainer by the previously received time offset measurement from the UPF and </w:t>
        </w:r>
      </w:ins>
      <w:r w:rsidRPr="00496109">
        <w:t xml:space="preserve">sets the </w:t>
      </w:r>
      <w:del w:id="33" w:author="Huawei1" w:date="2020-04-10T16:02:00Z">
        <w:r w:rsidRPr="00496109" w:rsidDel="002B2C44">
          <w:delText xml:space="preserve">UL </w:delText>
        </w:r>
      </w:del>
      <w:r w:rsidRPr="00496109">
        <w:t xml:space="preserve">TSCAI Burst Arrival Time as the sum of </w:t>
      </w:r>
      <w:ins w:id="34" w:author="Huawei1" w:date="2020-03-27T11:08:00Z">
        <w:r w:rsidR="00DE4FC9" w:rsidRPr="00496109">
          <w:t>the corrected value</w:t>
        </w:r>
      </w:ins>
      <w:del w:id="35" w:author="Huawei1" w:date="2020-03-27T11:08:00Z">
        <w:r w:rsidRPr="00496109" w:rsidDel="00DE4FC9">
          <w:delText>TSN QoS Burst Arrival Time</w:delText>
        </w:r>
      </w:del>
      <w:r w:rsidRPr="00496109">
        <w:t xml:space="preserve"> and UE-DS-TT Residence Time</w:t>
      </w:r>
      <w:del w:id="36" w:author="Huawei1" w:date="2020-03-27T11:08:00Z">
        <w:r w:rsidRPr="00496109" w:rsidDel="00DE4FC9">
          <w:delText>, and corrects this value by the previously received time offset measurement from the UPF</w:delText>
        </w:r>
      </w:del>
      <w:r w:rsidRPr="00496109">
        <w:t>.</w:t>
      </w:r>
    </w:p>
    <w:p w:rsidR="00754761" w:rsidRPr="00496109" w:rsidRDefault="00754761" w:rsidP="002B6D6D">
      <w:pPr>
        <w:pStyle w:val="B1"/>
        <w:rPr>
          <w:ins w:id="37" w:author="Huawei1" w:date="2020-04-10T16:41:00Z"/>
        </w:rPr>
      </w:pPr>
      <w:r w:rsidRPr="00496109">
        <w:t>-</w:t>
      </w:r>
      <w:r w:rsidRPr="00496109">
        <w:tab/>
        <w:t>The SMF</w:t>
      </w:r>
      <w:ins w:id="38" w:author="Huawei1" w:date="2020-03-27T11:46:00Z">
        <w:r w:rsidR="00C02F9C" w:rsidRPr="00496109">
          <w:t xml:space="preserve"> corrects the Periodicity in the TSN QoS </w:t>
        </w:r>
      </w:ins>
      <w:ins w:id="39" w:author="Huawei1" w:date="2020-03-28T14:37:00Z">
        <w:r w:rsidR="00033A44" w:rsidRPr="00496109">
          <w:t>c</w:t>
        </w:r>
      </w:ins>
      <w:ins w:id="40" w:author="Huawei1" w:date="2020-03-27T11:46:00Z">
        <w:r w:rsidR="00C02F9C" w:rsidRPr="00496109">
          <w:t xml:space="preserve">ontainer </w:t>
        </w:r>
      </w:ins>
      <w:ins w:id="41" w:author="Huawei1" w:date="2020-03-27T11:47:00Z">
        <w:r w:rsidR="00C02F9C" w:rsidRPr="00496109">
          <w:t>by the previously received time offset measurement from the UPF and</w:t>
        </w:r>
      </w:ins>
      <w:r w:rsidRPr="00496109">
        <w:t xml:space="preserve"> sets the </w:t>
      </w:r>
      <w:ins w:id="42" w:author="Huawei1" w:date="2020-03-28T14:23:00Z">
        <w:r w:rsidR="00F66579" w:rsidRPr="00496109">
          <w:t xml:space="preserve">TSCAI </w:t>
        </w:r>
      </w:ins>
      <w:r w:rsidRPr="00496109">
        <w:t xml:space="preserve">Periodicity as the </w:t>
      </w:r>
      <w:ins w:id="43" w:author="Huawei1" w:date="2020-03-27T11:47:00Z">
        <w:r w:rsidR="00C02F9C" w:rsidRPr="00496109">
          <w:t>corrected value</w:t>
        </w:r>
      </w:ins>
      <w:del w:id="44" w:author="Huawei1" w:date="2020-03-27T11:46:00Z">
        <w:r w:rsidRPr="00496109" w:rsidDel="00C02F9C">
          <w:delText>TSN QoS Periodicity</w:delText>
        </w:r>
      </w:del>
      <w:del w:id="45" w:author="Huawei1" w:date="2020-03-27T11:47:00Z">
        <w:r w:rsidRPr="00496109" w:rsidDel="00C02F9C">
          <w:delText>, and corrects this value by the previously received cumulative rateRatio measurement from the UPF</w:delText>
        </w:r>
      </w:del>
      <w:r w:rsidRPr="00496109">
        <w:t>.</w:t>
      </w:r>
    </w:p>
    <w:p w:rsidR="000D1455" w:rsidRDefault="000D1455" w:rsidP="002B6D6D">
      <w:pPr>
        <w:pStyle w:val="B1"/>
      </w:pPr>
      <w:ins w:id="46" w:author="Huawei1" w:date="2020-04-10T16:41:00Z">
        <w:r w:rsidRPr="00496109">
          <w:t xml:space="preserve">-     The SMF sets the TSCAI </w:t>
        </w:r>
      </w:ins>
      <w:ins w:id="47" w:author="Huawei1" w:date="2020-04-10T16:42:00Z">
        <w:r w:rsidRPr="00496109">
          <w:t xml:space="preserve">Flow Direction as the Flow Direction in </w:t>
        </w:r>
      </w:ins>
      <w:ins w:id="48" w:author="Huawei1" w:date="2020-04-10T17:11:00Z">
        <w:r w:rsidR="00E5026E" w:rsidRPr="00496109">
          <w:t xml:space="preserve">the </w:t>
        </w:r>
      </w:ins>
      <w:ins w:id="49" w:author="Huawei1" w:date="2020-04-10T16:42:00Z">
        <w:r w:rsidRPr="00496109">
          <w:t>TSN QoS container</w:t>
        </w:r>
      </w:ins>
      <w:ins w:id="50" w:author="Huawei1" w:date="2020-04-10T16:48:00Z">
        <w:r w:rsidRPr="00496109">
          <w:t>.</w:t>
        </w:r>
      </w:ins>
    </w:p>
    <w:p w:rsidR="00947B12" w:rsidRDefault="00754761" w:rsidP="003D301F">
      <w:pPr>
        <w:pStyle w:val="NO"/>
      </w:pPr>
      <w:r>
        <w:t>NOTE 2:</w:t>
      </w:r>
      <w:r>
        <w:tab/>
        <w:t xml:space="preserve">In order to get Burst Arrival Time, Periodicity on </w:t>
      </w:r>
      <w:proofErr w:type="gramStart"/>
      <w:r>
        <w:t>a per</w:t>
      </w:r>
      <w:proofErr w:type="gramEnd"/>
      <w:r>
        <w:t xml:space="preserve"> TSN stream basis</w:t>
      </w:r>
      <w:ins w:id="51" w:author="Huawei1" w:date="2020-03-27T11:48:00Z">
        <w:r w:rsidR="00C02F9C">
          <w:t xml:space="preserve"> by TSN AF</w:t>
        </w:r>
      </w:ins>
      <w:r>
        <w:t>, support for IEEE 802.1Q [98] (as stated in clause 4.4.8.2) Per-Stream Filtering and Policing (PSFP) with stream gate operation is a prerequisite.</w:t>
      </w:r>
    </w:p>
    <w:p w:rsidR="00754761" w:rsidRDefault="00754761" w:rsidP="00754761">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rsidR="00754761" w:rsidRDefault="00754761" w:rsidP="0075476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rsidR="00754761" w:rsidRDefault="00754761" w:rsidP="00754761">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54761" w:rsidTr="009B57B8">
        <w:tc>
          <w:tcPr>
            <w:tcW w:w="3227" w:type="dxa"/>
            <w:shd w:val="clear" w:color="auto" w:fill="auto"/>
          </w:tcPr>
          <w:p w:rsidR="00754761" w:rsidRDefault="00754761" w:rsidP="009B57B8">
            <w:pPr>
              <w:pStyle w:val="TAH"/>
            </w:pPr>
            <w:r>
              <w:t>Assistance Information</w:t>
            </w:r>
          </w:p>
        </w:tc>
        <w:tc>
          <w:tcPr>
            <w:tcW w:w="6630" w:type="dxa"/>
            <w:shd w:val="clear" w:color="auto" w:fill="auto"/>
          </w:tcPr>
          <w:p w:rsidR="00754761" w:rsidRDefault="00754761" w:rsidP="009B57B8">
            <w:pPr>
              <w:pStyle w:val="TAH"/>
            </w:pPr>
            <w:r>
              <w:t>Description</w:t>
            </w:r>
          </w:p>
        </w:tc>
      </w:tr>
      <w:tr w:rsidR="00754761" w:rsidTr="009B57B8">
        <w:tc>
          <w:tcPr>
            <w:tcW w:w="3227" w:type="dxa"/>
            <w:shd w:val="clear" w:color="auto" w:fill="auto"/>
          </w:tcPr>
          <w:p w:rsidR="00754761" w:rsidRDefault="00754761" w:rsidP="009B57B8">
            <w:pPr>
              <w:pStyle w:val="TAL"/>
            </w:pPr>
            <w:r>
              <w:t>Flow Direction</w:t>
            </w:r>
          </w:p>
        </w:tc>
        <w:tc>
          <w:tcPr>
            <w:tcW w:w="6630" w:type="dxa"/>
            <w:shd w:val="clear" w:color="auto" w:fill="auto"/>
          </w:tcPr>
          <w:p w:rsidR="00754761" w:rsidRPr="00B56148" w:rsidRDefault="00754761" w:rsidP="009B57B8">
            <w:pPr>
              <w:pStyle w:val="TAL"/>
            </w:pPr>
            <w:r>
              <w:t>The direction of the TSC flow (uplink or downlink)</w:t>
            </w:r>
            <w:r w:rsidRPr="000727DE">
              <w:t>.</w:t>
            </w:r>
          </w:p>
        </w:tc>
      </w:tr>
      <w:tr w:rsidR="00754761" w:rsidTr="009B57B8">
        <w:tc>
          <w:tcPr>
            <w:tcW w:w="3227" w:type="dxa"/>
            <w:shd w:val="clear" w:color="auto" w:fill="auto"/>
          </w:tcPr>
          <w:p w:rsidR="00754761" w:rsidRDefault="00754761" w:rsidP="009B57B8">
            <w:pPr>
              <w:pStyle w:val="TAL"/>
            </w:pPr>
            <w:r>
              <w:t>Periodicity</w:t>
            </w:r>
          </w:p>
        </w:tc>
        <w:tc>
          <w:tcPr>
            <w:tcW w:w="6630" w:type="dxa"/>
            <w:shd w:val="clear" w:color="auto" w:fill="auto"/>
          </w:tcPr>
          <w:p w:rsidR="00754761" w:rsidRDefault="00754761" w:rsidP="009B57B8">
            <w:pPr>
              <w:pStyle w:val="TAL"/>
            </w:pPr>
            <w:r>
              <w:t>It refers to the time period between start of two bursts.</w:t>
            </w:r>
          </w:p>
        </w:tc>
      </w:tr>
      <w:tr w:rsidR="00754761" w:rsidTr="009B57B8">
        <w:tc>
          <w:tcPr>
            <w:tcW w:w="3227" w:type="dxa"/>
            <w:shd w:val="clear" w:color="auto" w:fill="auto"/>
          </w:tcPr>
          <w:p w:rsidR="00754761" w:rsidRDefault="00754761" w:rsidP="009B57B8">
            <w:pPr>
              <w:pStyle w:val="TAL"/>
            </w:pPr>
            <w:r>
              <w:t>Burst Arrival time</w:t>
            </w:r>
          </w:p>
        </w:tc>
        <w:tc>
          <w:tcPr>
            <w:tcW w:w="6630" w:type="dxa"/>
            <w:shd w:val="clear" w:color="auto" w:fill="auto"/>
          </w:tcPr>
          <w:p w:rsidR="00754761" w:rsidRDefault="00754761" w:rsidP="009B57B8">
            <w:pPr>
              <w:pStyle w:val="TAL"/>
            </w:pPr>
            <w:r>
              <w:t>The arrival time of the data burst at either the ingress of the RAN (downlink flow direction) or egress interface of the UE (uplink flow direction).</w:t>
            </w:r>
          </w:p>
        </w:tc>
      </w:tr>
    </w:tbl>
    <w:p w:rsidR="0088661B" w:rsidRDefault="0088661B" w:rsidP="0088661B">
      <w:pPr>
        <w:pStyle w:val="CRCoverPage"/>
        <w:spacing w:after="0"/>
        <w:rPr>
          <w:noProof/>
        </w:rPr>
      </w:pPr>
    </w:p>
    <w:p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4E5" w:rsidRDefault="00C444E5">
      <w:r>
        <w:separator/>
      </w:r>
    </w:p>
  </w:endnote>
  <w:endnote w:type="continuationSeparator" w:id="0">
    <w:p w:rsidR="00C444E5" w:rsidRDefault="00C4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4E5" w:rsidRDefault="00C444E5">
      <w:r>
        <w:separator/>
      </w:r>
    </w:p>
  </w:footnote>
  <w:footnote w:type="continuationSeparator" w:id="0">
    <w:p w:rsidR="00C444E5" w:rsidRDefault="00C44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06"/>
    <w:rsid w:val="00011B22"/>
    <w:rsid w:val="000138CC"/>
    <w:rsid w:val="00022BA3"/>
    <w:rsid w:val="00022E4A"/>
    <w:rsid w:val="00033A44"/>
    <w:rsid w:val="000418EE"/>
    <w:rsid w:val="0005071C"/>
    <w:rsid w:val="00062070"/>
    <w:rsid w:val="00076524"/>
    <w:rsid w:val="00086F9A"/>
    <w:rsid w:val="0009173B"/>
    <w:rsid w:val="000A6394"/>
    <w:rsid w:val="000B7FED"/>
    <w:rsid w:val="000C038A"/>
    <w:rsid w:val="000C6598"/>
    <w:rsid w:val="000D1455"/>
    <w:rsid w:val="000E268E"/>
    <w:rsid w:val="000E31D5"/>
    <w:rsid w:val="0012081C"/>
    <w:rsid w:val="00145D43"/>
    <w:rsid w:val="00175AC5"/>
    <w:rsid w:val="001804E7"/>
    <w:rsid w:val="00192C46"/>
    <w:rsid w:val="001A08B3"/>
    <w:rsid w:val="001A7B60"/>
    <w:rsid w:val="001B52F0"/>
    <w:rsid w:val="001B7A65"/>
    <w:rsid w:val="001E005B"/>
    <w:rsid w:val="001E41F3"/>
    <w:rsid w:val="0024383D"/>
    <w:rsid w:val="0026004D"/>
    <w:rsid w:val="002640DD"/>
    <w:rsid w:val="00265753"/>
    <w:rsid w:val="00265FFF"/>
    <w:rsid w:val="00272F8E"/>
    <w:rsid w:val="00275D12"/>
    <w:rsid w:val="002831F6"/>
    <w:rsid w:val="00284FEB"/>
    <w:rsid w:val="002860C4"/>
    <w:rsid w:val="002B2C44"/>
    <w:rsid w:val="002B5741"/>
    <w:rsid w:val="002B6D6D"/>
    <w:rsid w:val="002D43F4"/>
    <w:rsid w:val="00305409"/>
    <w:rsid w:val="003609EF"/>
    <w:rsid w:val="0036231A"/>
    <w:rsid w:val="00374DD4"/>
    <w:rsid w:val="003808E9"/>
    <w:rsid w:val="003840B4"/>
    <w:rsid w:val="00385A11"/>
    <w:rsid w:val="00386DEC"/>
    <w:rsid w:val="00392484"/>
    <w:rsid w:val="003968D8"/>
    <w:rsid w:val="003B79E3"/>
    <w:rsid w:val="003D301F"/>
    <w:rsid w:val="003E1A36"/>
    <w:rsid w:val="003E7D28"/>
    <w:rsid w:val="00407315"/>
    <w:rsid w:val="00410371"/>
    <w:rsid w:val="004242F1"/>
    <w:rsid w:val="00425D8F"/>
    <w:rsid w:val="00452FDC"/>
    <w:rsid w:val="00496109"/>
    <w:rsid w:val="004B75B7"/>
    <w:rsid w:val="00514818"/>
    <w:rsid w:val="0051580D"/>
    <w:rsid w:val="00524056"/>
    <w:rsid w:val="00547111"/>
    <w:rsid w:val="005779DE"/>
    <w:rsid w:val="00592D74"/>
    <w:rsid w:val="005E2C44"/>
    <w:rsid w:val="005E65C0"/>
    <w:rsid w:val="00601B3F"/>
    <w:rsid w:val="00621188"/>
    <w:rsid w:val="006257ED"/>
    <w:rsid w:val="00625CC6"/>
    <w:rsid w:val="00647D7D"/>
    <w:rsid w:val="00677A1C"/>
    <w:rsid w:val="00695808"/>
    <w:rsid w:val="006B46FB"/>
    <w:rsid w:val="006C7ED0"/>
    <w:rsid w:val="006D18D3"/>
    <w:rsid w:val="006E21FB"/>
    <w:rsid w:val="0070388D"/>
    <w:rsid w:val="00745433"/>
    <w:rsid w:val="00754761"/>
    <w:rsid w:val="00775ACB"/>
    <w:rsid w:val="00775F28"/>
    <w:rsid w:val="00792342"/>
    <w:rsid w:val="00793EC4"/>
    <w:rsid w:val="007977A8"/>
    <w:rsid w:val="007B512A"/>
    <w:rsid w:val="007C2097"/>
    <w:rsid w:val="007D5352"/>
    <w:rsid w:val="007D6A07"/>
    <w:rsid w:val="007E1C99"/>
    <w:rsid w:val="007F2012"/>
    <w:rsid w:val="007F7259"/>
    <w:rsid w:val="008040A8"/>
    <w:rsid w:val="008279FA"/>
    <w:rsid w:val="0086028C"/>
    <w:rsid w:val="008626E7"/>
    <w:rsid w:val="00863A2F"/>
    <w:rsid w:val="00870EE7"/>
    <w:rsid w:val="008806C6"/>
    <w:rsid w:val="008863B9"/>
    <w:rsid w:val="0088661B"/>
    <w:rsid w:val="008A45A6"/>
    <w:rsid w:val="008A73AB"/>
    <w:rsid w:val="008F686C"/>
    <w:rsid w:val="00901CAF"/>
    <w:rsid w:val="0090266C"/>
    <w:rsid w:val="00906141"/>
    <w:rsid w:val="00906F4F"/>
    <w:rsid w:val="009148DE"/>
    <w:rsid w:val="00922BFA"/>
    <w:rsid w:val="00941E30"/>
    <w:rsid w:val="00946B10"/>
    <w:rsid w:val="00947B12"/>
    <w:rsid w:val="009733BE"/>
    <w:rsid w:val="009777D9"/>
    <w:rsid w:val="00991B88"/>
    <w:rsid w:val="009A5753"/>
    <w:rsid w:val="009A579D"/>
    <w:rsid w:val="009B0FFA"/>
    <w:rsid w:val="009B7E39"/>
    <w:rsid w:val="009D5248"/>
    <w:rsid w:val="009E3297"/>
    <w:rsid w:val="009F4969"/>
    <w:rsid w:val="009F734F"/>
    <w:rsid w:val="00A246B6"/>
    <w:rsid w:val="00A25CC3"/>
    <w:rsid w:val="00A263D1"/>
    <w:rsid w:val="00A47E70"/>
    <w:rsid w:val="00A50CF0"/>
    <w:rsid w:val="00A542FF"/>
    <w:rsid w:val="00A7671C"/>
    <w:rsid w:val="00AA2CBC"/>
    <w:rsid w:val="00AA31DA"/>
    <w:rsid w:val="00AC5820"/>
    <w:rsid w:val="00AD1CD8"/>
    <w:rsid w:val="00AE78F4"/>
    <w:rsid w:val="00AF1A6F"/>
    <w:rsid w:val="00B068A1"/>
    <w:rsid w:val="00B15BA9"/>
    <w:rsid w:val="00B258BB"/>
    <w:rsid w:val="00B3068D"/>
    <w:rsid w:val="00B4732C"/>
    <w:rsid w:val="00B5168A"/>
    <w:rsid w:val="00B51DB3"/>
    <w:rsid w:val="00B55111"/>
    <w:rsid w:val="00B65FAB"/>
    <w:rsid w:val="00B661A1"/>
    <w:rsid w:val="00B67B97"/>
    <w:rsid w:val="00B813F0"/>
    <w:rsid w:val="00B968C8"/>
    <w:rsid w:val="00BA3EC5"/>
    <w:rsid w:val="00BA51D9"/>
    <w:rsid w:val="00BB1868"/>
    <w:rsid w:val="00BB5DFC"/>
    <w:rsid w:val="00BC0E8C"/>
    <w:rsid w:val="00BD279D"/>
    <w:rsid w:val="00BD681C"/>
    <w:rsid w:val="00BD6BB8"/>
    <w:rsid w:val="00BE4CA2"/>
    <w:rsid w:val="00C02F9C"/>
    <w:rsid w:val="00C160A6"/>
    <w:rsid w:val="00C33231"/>
    <w:rsid w:val="00C444E5"/>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E4FC9"/>
    <w:rsid w:val="00E117B4"/>
    <w:rsid w:val="00E13F3D"/>
    <w:rsid w:val="00E32339"/>
    <w:rsid w:val="00E34898"/>
    <w:rsid w:val="00E5026E"/>
    <w:rsid w:val="00E533D9"/>
    <w:rsid w:val="00E5456E"/>
    <w:rsid w:val="00E61B6E"/>
    <w:rsid w:val="00E82D4D"/>
    <w:rsid w:val="00E94111"/>
    <w:rsid w:val="00EA154E"/>
    <w:rsid w:val="00EB09B7"/>
    <w:rsid w:val="00EB56A6"/>
    <w:rsid w:val="00EE7D7C"/>
    <w:rsid w:val="00F10F89"/>
    <w:rsid w:val="00F25D98"/>
    <w:rsid w:val="00F300FB"/>
    <w:rsid w:val="00F43CE6"/>
    <w:rsid w:val="00F66579"/>
    <w:rsid w:val="00F73D95"/>
    <w:rsid w:val="00F93A68"/>
    <w:rsid w:val="00FB6386"/>
    <w:rsid w:val="00FD4FF9"/>
    <w:rsid w:val="00FD7F1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2AD42-84CB-4FF0-B057-BFC42336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6</cp:revision>
  <cp:lastPrinted>1899-12-31T23:00:00Z</cp:lastPrinted>
  <dcterms:created xsi:type="dcterms:W3CDTF">2020-04-10T10:21:00Z</dcterms:created>
  <dcterms:modified xsi:type="dcterms:W3CDTF">2020-04-10T12:43:00Z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ies>
</file>